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382-НҚ от 19.10.2021</w:t>
      </w:r>
    </w:p>
    <w:p w:rsidR="00D34033" w:rsidRDefault="00D34033" w:rsidP="00D34033">
      <w:pPr>
        <w:pStyle w:val="Default"/>
        <w:ind w:left="5664"/>
        <w:jc w:val="center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Приложение 1</w:t>
      </w:r>
    </w:p>
    <w:p w:rsidR="00D34033" w:rsidRDefault="00D34033" w:rsidP="00D3403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приказу Председателя Комитета технического регулирования и метрологии Министерства торговли и интеграции Республики Казахстан</w:t>
      </w:r>
    </w:p>
    <w:p w:rsidR="00D34033" w:rsidRDefault="00D34033" w:rsidP="00D34033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«___» октября 2021 года № ____</w:t>
      </w:r>
    </w:p>
    <w:p w:rsidR="00D14194" w:rsidRPr="00D34033" w:rsidRDefault="00D14194" w:rsidP="00D14194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lang w:eastAsia="ru-RU"/>
        </w:rPr>
      </w:pPr>
    </w:p>
    <w:p w:rsidR="00D34033" w:rsidRDefault="00D34033" w:rsidP="00D340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Pr="004812AD">
        <w:rPr>
          <w:rFonts w:ascii="Times New Roman" w:hAnsi="Times New Roman" w:cs="Times New Roman"/>
          <w:b/>
          <w:sz w:val="24"/>
          <w:szCs w:val="24"/>
        </w:rPr>
        <w:t xml:space="preserve">стандартов, взаимосвязанных с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ТР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ТС </w:t>
      </w:r>
      <w:r w:rsidRPr="004812AD">
        <w:rPr>
          <w:rFonts w:ascii="Times New Roman" w:hAnsi="Times New Roman" w:cs="Times New Roman"/>
          <w:b/>
          <w:sz w:val="24"/>
          <w:szCs w:val="24"/>
        </w:rPr>
        <w:t>для введения</w:t>
      </w:r>
    </w:p>
    <w:p w:rsidR="00D34033" w:rsidRPr="004812AD" w:rsidRDefault="00D34033" w:rsidP="00D340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2AD">
        <w:rPr>
          <w:rFonts w:ascii="Times New Roman" w:hAnsi="Times New Roman" w:cs="Times New Roman"/>
          <w:b/>
          <w:sz w:val="24"/>
          <w:szCs w:val="24"/>
        </w:rPr>
        <w:t>на территории Республики Казахстан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92E77">
        <w:rPr>
          <w:rFonts w:ascii="Times New Roman" w:hAnsi="Times New Roman" w:cs="Times New Roman"/>
          <w:b/>
          <w:sz w:val="24"/>
          <w:szCs w:val="24"/>
        </w:rPr>
        <w:t>в качестве национальных стандартов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4194" w:rsidRPr="00D34033" w:rsidRDefault="00D14194" w:rsidP="00D141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692"/>
        <w:gridCol w:w="1405"/>
        <w:gridCol w:w="1664"/>
        <w:gridCol w:w="3046"/>
        <w:gridCol w:w="1708"/>
        <w:gridCol w:w="1232"/>
      </w:tblGrid>
      <w:tr w:rsidR="00D34033" w:rsidTr="00BF218A">
        <w:tc>
          <w:tcPr>
            <w:tcW w:w="692" w:type="dxa"/>
          </w:tcPr>
          <w:p w:rsidR="00D34033" w:rsidRPr="00D34033" w:rsidRDefault="00D34033" w:rsidP="0012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D3403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D34033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05" w:type="dxa"/>
          </w:tcPr>
          <w:p w:rsidR="00D34033" w:rsidRPr="00D34033" w:rsidRDefault="00D34033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/>
                <w:sz w:val="20"/>
                <w:szCs w:val="20"/>
              </w:rPr>
              <w:t>МКС</w:t>
            </w:r>
          </w:p>
        </w:tc>
        <w:tc>
          <w:tcPr>
            <w:tcW w:w="1664" w:type="dxa"/>
          </w:tcPr>
          <w:p w:rsidR="00D34033" w:rsidRPr="00D34033" w:rsidRDefault="00D34033" w:rsidP="001240C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3046" w:type="dxa"/>
          </w:tcPr>
          <w:p w:rsidR="00D34033" w:rsidRPr="00D34033" w:rsidRDefault="00D34033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08" w:type="dxa"/>
          </w:tcPr>
          <w:p w:rsidR="00D34033" w:rsidRPr="00D34033" w:rsidRDefault="00D34033" w:rsidP="001240C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232" w:type="dxa"/>
          </w:tcPr>
          <w:p w:rsidR="00D34033" w:rsidRPr="00D34033" w:rsidRDefault="00D34033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/>
                <w:sz w:val="20"/>
                <w:szCs w:val="20"/>
              </w:rPr>
              <w:t>Дата  введения</w:t>
            </w:r>
          </w:p>
        </w:tc>
      </w:tr>
      <w:tr w:rsidR="00D34033" w:rsidTr="00D34033">
        <w:trPr>
          <w:trHeight w:val="283"/>
        </w:trPr>
        <w:tc>
          <w:tcPr>
            <w:tcW w:w="9747" w:type="dxa"/>
            <w:gridSpan w:val="6"/>
          </w:tcPr>
          <w:p w:rsidR="00D34033" w:rsidRPr="00D34033" w:rsidRDefault="00D34033" w:rsidP="001240C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34033">
              <w:rPr>
                <w:rFonts w:ascii="Times New Roman" w:hAnsi="Times New Roman" w:cs="Times New Roman"/>
                <w:b/>
                <w:sz w:val="20"/>
                <w:szCs w:val="20"/>
              </w:rPr>
              <w:t>ТР</w:t>
            </w:r>
            <w:proofErr w:type="gramEnd"/>
            <w:r w:rsidRPr="00D3403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ТС 010/2011 «О безопасности машин и оборудования»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33938-2016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допустимого уровня (степени) риска и опасности общеотраслевого обрабатывающего оборудования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13850-2016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Безопасность машин. Аварийный останов. Принципы конструирования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ЕН 418-2002 с установлением переходного периода до 22.10.2022 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ІЕС 61310-2-2016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Безопасность машинного оборудования. Индикация, маркировка и приведение в действие. Часть 2. Требования для маркировки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1493-2016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Подъемники транспортных средств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65.060.01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2332-2013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Тракторы и машины сельскохозяйственные. Присоединение орудий с помощью трехточечных устройств навески. Зона свободного пространства вокруг орудия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3776-3-2013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Тракторы и машины сельскохозяйственные. Поясные ремни безопасности. Часть 3. Требования к сборочным узлам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65.060.01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4254-1-2013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сельскохозяйственные. Требования безопасности. Часть 1. Общие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65.060.01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5676-2013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Тракторы и машины для сельскохозяйственных работ и лесоводства. Муфты гидравлического тормозного привода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65.060.50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5687-2013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Оборудование для сбора урожая. Комбайны зерноуборочные. Определение и обозначение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вместимости бункера для зерна и рабочих характеристик разгрузочного устройства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65.060.35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7714-2017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Оборудование сельскохозяйственное оросительное. Клапаны дозирующие. Общие технические требования и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ИСО 7714-2004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65.060.01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15077-2014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Тракторы и машины самоходные сельскохозяйственные. Органы управления оператора. Усилия приведения в действие, перемещение, расположение и метод управления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65.060.35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15886-3-2017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Оборудование сельскохозяйственное оросительное. Разбрызгиватели. Часть 3. Характеристика распределения и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ИСО 7749-2-2004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16231-1-2016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самоходные сельскохозяйственные. Оценка устойчивости. Часть 1. Основные принципы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65.060.25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690-2016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сельскохозяйственные. Машины для внесения твердых органических удобрений.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ЕН 690-2004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15695-1-2014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Тракторы для сельскохозяйственных работ и самоходные опрыскиватели. Защита оператора от вредных веществ. Часть 1. Кабины. Классификация, технические требования и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15695-2-2014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Тракторы для сельскохозяйственных работ и самоходные опрыскиватели. Защита оператора от вредных веществ. Часть 2. Фильтры. Технические требования и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15811-2016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Машины сельскохозяйственные. Ограждения защитные неподвижные и ограждения защитные с блокировкой и фиксацией или без нее движущихся частей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трансмиссии.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10000-2017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Прицепы и полуприцепы тракторные.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10000–75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65.060.99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33738-2016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сельскохозяйственные и лесохозяйственные с электроприводом. Общие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65.060.70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5395-1-2016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Оборудование садовое. Требования безопасности к газонокосилкам с приводом от двигателя внутреннего сгорания. Часть 1. Терминология и общие испытания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65.060.70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5395-2-2016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Оборудование садовое. Требования безопасности к газонокосилкам с приводом от двигателя внутреннего сгорания. Часть 2. Газонокосилки, управляемые рядом идущим оператором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65.060.70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5395-3-2016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Оборудование садовое. Требования безопасности к газонокосилкам с приводом от двигателя внутреннего сгорания. Часть 3. Самоходные газонокосилки, управляемые оператором в положении сидя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65.060.10, 65.060.20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709-2016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Машины для сельскохозяйственных работ и лесоводства. Мотоблоки с навесными культиваторами и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мотокультиваторы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, управляемые рядом идущим оператором.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65.060.70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786-2016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Оборудование садовое. Газонокосилки с электроприводом и косилки для подрезки кромок газонов. Механическая безопасность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tabs>
                <w:tab w:val="left" w:pos="589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14930-2016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Сельскохозяйственные и лесные машины и садовое оборудование. Машины, управляемые рядом идущим оператором, и ручные машины. Определение доступности рабочих поверхностей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65.060.70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IEC 60335-2-91-2016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Бытовые и аналогичные электрические приборы. Безопасность. Часть 2-91. Дополнительные требования к ручным и управляемым позади идущим оператором триммерам для подрезки газонов и триммерам для обрезки кромок газона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65.060.70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IEC 60335-2-100-2016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Бытовые и аналогичные электрические приборы. Безопасность. Часть 2-100. Дополнительные требования к ручным, работающим от сети садовым воздуходувкам, пылесосам и воздуходувкам-пылесосам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65.060.70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IEC 60335-2-107-2015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Бытовые и аналогичные электрические приборы. Безопасность. Часть 2-107. Дополнительные требования к роботизированным электрическим газонокосилкам, работающим от аккумулятора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25.140.10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11148-5-2014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ручные неэлектрические. Требования безопасности. Часть 5. Машины ударно-вращательные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EN 792-5-2012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25.140.10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11148-6-2014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Машины ручные неэлектрические. Требования безопасности. Часть 6. Машины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резьбозавертывающие</w:t>
            </w:r>
            <w:proofErr w:type="spellEnd"/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25.140.10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11148-11-2015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ручные неэлектрические. Требования безопасности. Часть 11. Ножницы и вырубные ножницы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25.140.20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IEC 62841-2-9-2016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ручные, переносные и садово-огородные электрические. Безопасность и методы испытаний. Часть 2-9. Частные требования к ручным машинам для нарезания внутренней и внешней резьбы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IEC 60745-2-9–2011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25.040.30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IEC 62841-2-14-2016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ручные, переносные и садово-огородные электрические. Безопасность и методы испытаний. Часть 2-14. Частные требования к ручным рубанкам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IEC 60745-2-14-2014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73.100.01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31557-2012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Комбайны очистные. Общие технические требования.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73.100.30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31561-2012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Крепи механизированные для лав. Основные параметры. Общие технические требования.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73.100.40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31558-2012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Конвейеры шахтные ленточные.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73.100.30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31562-2012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Перфораторы пневматические колонковые.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73.100.01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31563-2012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Перфораторы пневматические переносные. Технические требования и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53.020.99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1570-1-2016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Требования безопасности к подъемным платформам. Часть 1. Подъемные платформы, обслуживающие до двух фиксированных мест выгрузки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32575.1-2015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Ограничители и указатели.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32576.1-2015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Средства доступа, ограждения и защиты.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32577-2013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Краны портальные.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32682.3-2014 (ISO 16653-3:2011)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Мобильные подъемники с рабочими платформами. Расчеты конструкции, требования безопасности и методы испытаний. Часть 3. Подъемники для работы во фруктовых садах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53.020.99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33558.1-2015 (EN 12158-1:2000)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Подъемники строительные грузовые вертикальные.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29168-91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53.020.99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33558.2-2015 (EN 12158-2:2000)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Подъемники строительные грузовые наклонные.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53.020.99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33649-2015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Подъемники с рабочими платформами. Классификация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33710-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Краны грузоподъемные. Выбор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канатов, барабанов и блоков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22.10.2021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33712-2015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Ограничители грузоподъемности. Общие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33713-2015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Регистраторы параметров работы. Общие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33714.1-2015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Технический контроль.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91.140.90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33966.1-2016 (EN 115-1:2008+A1:2010)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Эскалаторы и пассажирские конвейеры. Требования безопасности к устройству и установке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53.020.99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34443-2018 (ISO 16368:2010)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Мобильные подъемники с рабочими платформами. Расчеты конструкции, требования безопасности,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22859-77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34463.1-2018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Безопасная эксплуатация.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34463.4-2018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Безопасная эксплуатация. Часть 4. Краны стреловые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34464.1-2018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Информация, предоставляемая по запросу.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28792-90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34464.4-2018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Информация, предоставляемая по запросу. Часть 4. Краны стреловые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34465.1-2018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Органы управления. Расположение и характеристики.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27913-88 (ИСО 7752-1-83)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34465.2-2018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подъемные. Органы управления. Расположение и характеристики. Часть 2. Краны стреловые самоходные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ГОСТ 27551-87 (ИСО 7752-2-85) с установлением переходного периода до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34465.4-2018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Органы управления. Расположение и характеристики.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.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Часть 4. Краны стреловые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34466-2018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Требования к компетентности крановщиков (операторов), стропальщиков и сигнальщиков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34589-2019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Краны грузоподъемные. Краны мостовые и козловые.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22045-89, ГОСТ 27584-88, ГОСТ 7075-80, ГОСТ 7890-93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27.010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24278-2016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Установки турбинные паровые стационарные для привода электрических генераторов ТЭС.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24278-89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27.040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24278-2016 Изм.№ 1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Установки турбинные паровые стационарные для привода электрических генераторов ТЭС.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29.160.40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8528-5-2017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Электроагрегаты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генераторные переменного тока с приводом от двигателя внутреннего сгорания. Часть 5.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Электроагрегаты</w:t>
            </w:r>
            <w:proofErr w:type="spellEnd"/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ISO 8528-5-2011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29.160.40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8528-6-2017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Электроагрегаты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генераторные переменного тока с приводом от двигателя внутреннего сгорания. Часть 6.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ISO 8528-6-2011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27.020, 29.160.40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12601-2016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Электроагрегаты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генераторные с приводом от двигателя внутреннего сгорания.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818-1-2017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Цепи стальные из круглых коротких звеньев для подъема грузов. Безопасность. Часть 1. Общие требования к приемке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EN 818-1-2011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818-2-2017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Цепи стальные из круглых коротких звеньев для подъема грузов. Безопасность. Часть 2. Цепи стальные нормальной точности для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стропальных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цепей класса 8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EN 818-2-2011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53.020.30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818-3-2017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Цепи стальные из круглых коротких звеньев для подъема грузов. Безопасность. Часть 3. Цепи стальные нормальной точности для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стропальных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цепей класса 4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EN 818-3-2011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21.180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1677-2-2015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Детали средств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строповки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. Безопасность. Часть 2. Кованые крюки с предохранительным замком, класс прочности 8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75.180.20, 27.060.30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15547-2-2016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Промышленность нефтяная, нефтехимическая и газовая. Теплообменники пластинчатого типа. Часть 2. Теплообменники паяные алюминиевые с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пластинчатым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оребрением</w:t>
            </w:r>
            <w:proofErr w:type="spellEnd"/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67.260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13951-2012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Оборудование продовольственное и сельскохозяйственное. Насосы для подачи жидких продуктов. Требования безопасности и правила конструирования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23.080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33967-2016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Насосы центробежные для перекачивания вязких жидкостей. Поправки к рабочим характеристикам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75.200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34183-2017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Магистральный трубопроводный транспорт нефти и нефтепродуктов. Насосы центробежные нефтяные.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23.160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32974.1-2016 (ISO 21360-1:2012)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Вакуумная технология. Стандартные методы измерения характеристик вакуумных насосов.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75.020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34070-2017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газоснабжения. Магистральная трубопроводная транспортировка газа. Мобильная компрессорная станция.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75.180.10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10423-2012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Нефтяная и газовая промышленность. Буровое и эксплуатационное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оборудование. Устьевое оборудование и фонтанная арматура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10423-2004 с установлением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23.040.10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13680-2016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Трубы бесшовные обсадные, насосно-компрессорные и трубные заготовки для муфт из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коррозионно-стойких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высоколегированных сталей и сплавов для нефтяной и газовой промышленности.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75.180.10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17078-4-2015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Нефтяная и газовая промышленность. Оборудование буровое и эксплуатационное. Часть 4. Рекомендации по применению оправок для съемного клапана и оборудования, связанного с ними.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17078-4-2012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75.180.01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12.2.088-2017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стандартов безопасности труда. Оборудование наземное для освоения и ремонта скважин. Общие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12.2.088-83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75.180.10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7360-2015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Переводники для бурильных колонн.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7360-82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21.040.01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28487-2018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Соединения резьбовые упорные с замковой резьбой элементов бурильных колонн.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28487-90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75.180.10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32503-2013 (ISO 28781:2010)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Нефтяная и газовая промышленность. Оборудование буровое и эксплуатационное. Клапаны предохранительные скважинные и сопутствующее оборудование.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РК ИСО 28781-2011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75.180.10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33006.2-2014 (ISO 10407-2:2008)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Нефтяная и газовая промышленность. Оборудование для роторного бурения. Часть 2. Контроль и классификация применяемых элементов бурового инструмента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10407-2-2012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23.040.60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34004-2016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Трубы стальные обсадные, насосно-компрессорные, бурильные и трубы для трубопроводов. Дефекты поверхности резьбовых соединений. Термины и определения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77.180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34057-2017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Соединения резьбовые обсадных, насосно-компрессорных труб, труб для трубопроводов и резьбовые калибры для них.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23.040.10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34380-2017 (ISO 10405:2000)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Трубы обсадные и насосно-компрессорные для нефтяной и газовой промышленности. Рекомендации по эксплуатации и обслуживанию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10405-2011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75.180.20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34438.2-2018 (ISO 10424-2:2007)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Трубы бурильные и другие элементы бурильных колонн в нефтяной и газовой промышленности. Часть 2. Основные параметры и контроль резьбовых упорных соединений. Общие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ISO 10424-2-2015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87.100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12981-2016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Установки для нанесения покрытий. Окрасочные кабины для нанесения порошковых покрытий.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EN 12957-2011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13.110, 25.120.01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28881-2016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Безопасность металлообрабатывающих станков. Станки электроэрозионные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25.080.40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12348-2016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Станки для кольцевого сверления.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13.110, 25.080.01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12417-2016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металлообрабатывающих станков. Центры обрабатывающие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EN 12417-2006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13.110, 25.080.20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13128-2016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металлообрабатывающих станков. Станки фрезерные (включая расточные)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EN 13128-2006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13.100, 25.120.10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31542-2012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Автоматы и полуавтоматы кузнечно-прессовые.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859-2015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Фуговально-строгальные станки с ручной подачей обрабатываемого материала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860-2015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Рейсмусовые станки для односторонней обработки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861-2015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Комбинированные фуговально-рейсмусовые станки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940-2015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Станки деревообрабатывающие комбинированные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1870-3-2014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Станки круглопильные. Часть 3. Станки для торцевания сверху и комбинированные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1870-5-2014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деревообрабатывающих станков. Станки круглопильные. Часть 5.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Станки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комбинированные для циркулярной обработки и торцевания снизу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1870-6-2014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Станки круглопильные. Часть 6. Станки лесопильные и комбинированные лесопильные, станки настольные круглопильные с ручной загрузкой и/или выгрузкой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1870-7-2014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деревообрабатывающих станков. Станки круглопильные. Часть 7.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Однопильные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станки для распиловки бревен с механической подачей стола и ручной загрузкой и/или выгрузкой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Безопасность деревообрабатывающих 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станков. Станки круглопильные. Часть 8. Станки обрезные и реечные с механизированным пильным устройством и с ручной загрузкой и/или выгрузкой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22.10.2021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1870-9-2014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Станки круглопильные. Часть 9. Станки двусторонние усорезные с механической подачей и ручной загрузкой и/или выгрузкой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1870-10-2014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деревообрабатывающих станков. Станки круглопильные. Часть 10. Станки автоматические и полуавтоматические отрезные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однополотные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с подачей пилы вверх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1870-11-2014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деревообрабатывающих станков. Станки круглопильные. Часть 11. Станки автоматические и полуавтоматические горизонтальные поперечно-отрезные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однополотные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(станки радиально-отрезные)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1870-12-2014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Станки круглопильные. Часть 12. Станки поперечно-отрезные маятниковые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1870-15-2014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Безопасность деревообрабатывающих станков. Станки круглопильные. Часть 15. Станки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многополотные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поперечно-отрезные с механической подачей и ручной загрузкой и/или выгрузкой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1870-16-2014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Станки круглопильные. Часть 16. Станки двусторонние усорезные для V-образного распиливания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79.120.10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1870-18-2016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деревообрабатывающих станков. Станки круглопильные. Часть 18. Станки прирезные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25.120.30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710-2014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машин. Требования безопасности к литейным машинам и установкам для изготовления форм и стержней и относящимся к ним устройствам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17.120.20, 25.120.30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1265-2014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машин. Правила измерений на шум для литейных машин и оборудования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77.180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14677-2014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Безопасность машин. Вторичная переработка стали. Машины и оборудование для обработки жидкой стали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33.100.20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ІЕС 60974-10-2017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Оборудование для дуговой сварки. Часть 10. Требования электромагнитной совместимости (ЭМС)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33.100.20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ІЕС 60974-13-2016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Оборудование для дуговой сварки. Часть 13. Зажимное устройство сварочной машины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29.220.30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22915-1-2014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Автопогрузчики промышленные. Проверка устойчивости.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53.060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22915-2-2014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Автопогрузчики промышленные. Проверка устойчивости. Часть 2. Автопогрузчики с мачтовым уравновешиванием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53.060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22915-3-2014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Автопогрузчики промышленные. Проверка устойчивости. Часть 3. Автопогрузчики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53.060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22915-4-2014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Автопогрузчики промышленные. Проверка устойчивости. Часть 4. Штабелеры для поддонов с грузом, сдвоенные штабелеры и комплектующие заказ автопогрузчики с позицией оператора до 1200 мм включительно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2867-2015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Системы доступа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Взамен ГОСТ ИСО 2867-2002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3164-2016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землеройные. Лабораторные испытания по оценке устройств защиты. 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Требования к пространству, ограничивающему деформацию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Взамен ГОСТ ИСО 3164-2002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3449-2014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Устройства защиты от падающих предметов. Методы лабораторных испытаний и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3449-2005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3450-2015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землеройные. Колесные машины или высокоскоростные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резиногусеничные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машины. Требования к эффективности и методы испытаний тормозных систем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3450-2002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3471-2015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Устройства защиты при опрокидывании. Технические требования и лабораторные испытания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3471-2002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4250-3-2014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Шины и ободья для землеройных машин. Часть 3. Ободья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6011-2017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Средства отображения информации о работе машины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28634-90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6012-2017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Приборы для обслуживания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ВЗАМЕН ГОСТ 27253-87 (ИСО 6012-82)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6165-2015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Основные типы. Идентификация, термины и определения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6165-2002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01.080.20, 53.100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6405-1-2013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Символы для органов управления и устройств отображения информации. Часть 1. Общие символы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Взамен ГОСТ ИСО 6405-1-2000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6746-1-2014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Определение и условные обозначения размерных характеристик. Часть 1. Базовая машина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28633-90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6746-2-2014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Определение и условные обозначения размерных характеристик. Часть 2. Оборудование и приспособления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28632-90 (ИСО 6746-2-87)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01.040.53, 53.100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6747-2018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Бульдозеры. Терминология и торговые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29194-91 (ИСО 6747-88)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6750-2014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Эксплуатация и обслуживание. Оформление и содержание эксплуатационных документов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6750-2001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7131-2014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Погрузчики. Термины, определения и техническая характеристика для коммерческой документации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7133-2014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Самоходные скреперы. Термины, определения и технические характеристики для коммерческой документации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27536-87 (ИСО 7133-85)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7135-2014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Гидравлические экскаваторы. Термины, определения и технические характеристики для коммерческой документации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7136-2014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Трубоукладчики. Термины, определения и технические характеристики для коммерческой документации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27963-88 (ИСО 7136-86)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7451-2014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землеройные. Расчет вместимости ковшей типа «обратная лопата» и 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грейферных ковшей гидравлических экскаваторов и экскаваторов-погрузчиков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29291-92 (ИСО 7451-83)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8643-2016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Устройство для опускания стрелы гидравлических экскаваторов и погрузчиков типа «обратная лопата». Технические требования и испытания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8812-2014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Экскаваторы-погрузчики. Термины и определения и технические характеристики для коммерческой документации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8813-2014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Грузоподъемность трубоукладчиков и колесных тракторов или погрузчиков, оборудованных боковой стрелой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9244-2016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Знаки безопасности на машинах. Основные принципы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9244-2001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10261-2014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Система обозначения идентификационного номера изделия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РК ИСО 10261-2008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10262-2014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Экскаваторы гидравлические. Лабораторные испытания и технические требования к защитным ограждениям оператора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10263-1-2013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Окружающая среда в кабине оператора. Часть 1. Термины и определения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10263-1-2000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10263-2-2014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Условия окружающей среды в кабине оператора. Часть 2. Метод испытания воздушного фильтра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10263-2-2000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10263-3-2013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Окружающая среда в кабине оператора. Часть 3. Метод испытания системы герметизации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10263-3-2000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10263-5-2013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землеройные. Окружающая среда в кабине оператора. Часть 5. Метод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испытания системы оттаивания ветрового стекла кабины</w:t>
            </w:r>
            <w:proofErr w:type="gramEnd"/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10263-5-2000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10263-6-2014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Условия окружающей среды в кабине оператора. Часть 6. Определение воздействия солнечного нагрева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ИСО 10263-6-2000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10570-2016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Замок шарнирно-сочлененной рамы. Требования к эксплуатационным характеристикам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Взамен ГОСТ ISO 10570-2013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10968-2013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Органы управления для оператора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12117-2-2013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Требования к рабочим характеристикам и лабораторные испытания защитных конструкций экскаваторов. Часть 2. Конструкции для защиты от опрокидывания (ROPS) экскаваторов грузоподъемностью свыше 6 т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12510-2014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Работа и техническое обслуживание. Руководство по ремонтопригодности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13459-2014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Сиденье инструктора. Объем ограничения деформации, рабочее пространство и технические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13539-2014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землеройные. Траншеекопатели. Термины, определения и технические 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характеристики для коммерческой документации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14401-2-2015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Зона обзора через зеркала заднего вида. Часть 2. Критерии эффективности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15143-2-2017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 и мобильные дорожно-строительные машины. Обмен данными на рабочих площадках. Часть 2. Словарь данных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РК ISO 15143-2-2012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15817-2014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Требования безопасности к дистанционному управлению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15998-2013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Системы управления с использованием электронных компонентов. Критерии эффективности и испытания на функциональную безопасность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16001-2013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Системы обнаружения опасности и визуальной помощи. Требования к рабочим характеристикам и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16714-2017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Пригодность к переработке для повторного использования и восстанавливаемость. Термины, определения и метод расчета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16754-2013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Определение среднего значения давления на грунт машин на гусеничном ходу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17063-2013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Тормозные системы машин, управляемых идущим рядом оператором. Эксплуатационные требования и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21507-2014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Технические требования к неметаллическим топливным бакам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23727-2014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Сцепление для колесных погрузчиков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24410-2014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землеройные. Установка сменного оборудования на погрузчики с 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бортовым поворотом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474-9-2014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землеройные. Безопасность. Часть 9. Требования к трубоукладчикам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11030-2017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Автогрейдеры.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11030-93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16469-2017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Экскаваторы-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каналокопатели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13.160, 53.100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7096-2016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землеройные. Лабораторная оценка вибрации сиденья оператора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13.110, 79.120.10, 25.080.01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1807-1-2015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Безопасность деревообрабатывающих станков. Станки ленточнопильные. Часть 1. Станки ленточнопильные со столом и ленточнопильные делительные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01.040.93, 93.080.10, 93.080.20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15642-2017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Оборудование для строительства и содержания дорог в исправности. Смесительные установки для асфальта. Терминология и торговые спецификации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Взамен 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РК ИСО 15642-2007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93.080.10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15644-2017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Оборудование дорожное строительное и эксплуатационное. Разбрасыватели щебенки. Терминология и эксплуатационные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01.040.91, 93.080.10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15688-2017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Оборудование для строительства и содержания дорог. Стабилизаторы грунта. Терминология и торговые спецификации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РК ИСО 15688-2009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22242-2016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для дорожного строительства и обслуживания дорог. Основные виды. Идентификация и описание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РК ИСО 22242-2007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93.080.10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500-1-2014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дорожно-строительные мобильные. Безопасность. Часть 1. Общие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93.080.10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500-2-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Машины дорожно-строительные мобильные. Безопасность. Часть 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 Специальные требования к дорожным фрезам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22.10.2021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93.080.10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500-3-2014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дорожно-строительные мобильные. Безопасность. Часть 3. Специальные требования к машинам для стабилизации и восстановления грунта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93.080.10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500-4-2014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дорожно-строительные мобильные. Безопасность. Часть 4. Дополнительные требования к машинам для уплотнения грунта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93.080.10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500-6-2014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дорожно-строительные мобильные. Безопасность. Часть 6. Специальные требования к дорожным отделочным машинам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93.080.10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13862-2014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нарезки швов.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14397-1-2015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землеройные. Погрузчики и экскаваторы-погрузчики. Часть 1. Расчет номинальной грузоподъемности и метод испытания по проверке расчетной опрокидывающей нагрузки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28635-90 (ИСО 5998-86)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cr/>
              <w:t xml:space="preserve"> с установлением переходного периода до 15.10.2022</w:t>
            </w:r>
          </w:p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14397-1-2008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21915-2018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Асфальтоукладчики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21915-93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27945-2018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Установки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асфальтосмесительные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27945-95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53.100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11886-2016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строительные. Оборудование для погружения и извлечения свай. Терминология и технические условия на поставку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18652-2014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и оборудование строительные. Внешние 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вибраторы для бетона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21573-1-2013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строительные. Бетононасосы. Часть 1. Терминология и технические условия на поставку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РК ИСO 21573-1-2010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21592-2013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строительные. Машины для торкретирования бетонной смеси. Терминология и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РК ИСO 21592-2010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31551-2012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Оборудование сваебойное.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31554-2012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Погрузчики строительные фронтальные с телескопической стрелой.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8082-1-2017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леса самоходные. Устройства защиты при опрокидывании. Технические требования и методы испытаний. Часть 1. Машины общего назначения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11837-2016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лесного хозяйства. Системы защиты при разрыве пильной цепи. Метод испытаний и критерии работы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11839-2016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лесного хозяйства. Остекление и панельные материалы, применяемые для защиты кабины оператора при откидывании зубьев пилы. Метод испытания и эксплуатационные критерии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31595-2012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Погрузчики леса. Оборудование рабочее манипуляторного типа.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tabs>
                <w:tab w:val="left" w:pos="84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65.060.25, 65.060.40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33037-2014 (EN 12761-3:2001, EN 12761-1:2001, EN 12761-2:2001)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Сельскохозяйственное и лесотехническое оборудование. Распылители и разбрызгиватели жидкого удобрения. Защита окружающей среды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34280-2017 (ISO 19472:2006)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леса. Лебедки. Определения, технические требования, требования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43.160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1501-4-2014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Мусоровозы и их подъемные устройства. Общие технические требования и требования безопасности. Часть 4. Метод измерения шума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43.160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1501-5-2014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Средства транспортные мусороуборочные. Общие технические требования и требования безопасности. Часть 5. Подъемные устройства мусороуборочных машин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67.260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1672-1-2014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Оборудование для пищевой промышленности. Требования по безопасности и гигиене. Основные положения. Часть 1. Требования по безопасности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67.260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1678-2014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обработки пищевых продуктов. Машины овощерезательные универсальные. Требования безопасности и гигиены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67.260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13289-2017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для пищевой промышленности. Оборудование для сушки и охлаждения макаронных изделий. Требования по безопасности и гигиене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67.260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13570-2016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обработки пищевых продуктов. Смесительные машины. Требования безопасности и гигиены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67.260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13621-2016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обработки пищевых продуктов. Машины сушильные для зеленых овощей. Требования безопасности и гигиены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67.260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13885-2014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для обработки пищевых продуктов.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Клипсаторы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. Требования безопасности и гигиены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67.260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15861-2014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и оборудование для пищевой промышленности. Установки коптильные. Требования по безопасности и гигиене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97.040.20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IEC 60335-2-36-2016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Бытовые и аналогичные электрические приборы. Безопасность. Часть 2-36. Дополнительные требования к электрическим кухонным плитам, духовкам, конфоркам и 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нагревательным элементам для предприятий общественного питания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97.040.20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IEC 60335-2-64-2016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Бытовые и аналогичные электрические приборы. Безопасность. Часть 2-64. Дополнительные требования к промышленным электрическим кухонным машинам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37.100.10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12643-4-2017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Полиграфия. Требования безопасности для полиграфических машин, оборудования и систем. Часть 4. Машины, оборудование и системы для переработки бумаги и картона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37.100.10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12643-5-2017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Полиграфия. Требования безопасности для полиграфических машин, оборудования и систем. Часть 5. Машины печатные тигельные автономные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37.100.10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1010-1-2016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Машины и оборудование полиграфические. Требования безопасности для конструирования и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изготовления</w:t>
            </w:r>
            <w:proofErr w:type="gram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асть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1. Общие требования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EN 1010-1-2011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91.140.10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303-6-2013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Котлы отопительные. Часть 6. Котлы, отопительные с горелками с принудительной подачей воздуха для горения. Дополнительные требования к контуру горячего водоснабжения комбинированных котлов с автоматизированными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жидкотопливными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горелками номинальной тепловой мощностью не более 70 кВт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27.060.10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32452-2013 (EN 15270:2007)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Горелки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пеллетные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для котлов отопительных тепловой мощностью до 100 кВт. Общие технические требования и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27.060.10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267-2016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Горелки </w:t>
            </w:r>
            <w:proofErr w:type="spellStart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жидкотопливные</w:t>
            </w:r>
            <w:proofErr w:type="spellEnd"/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автоматические с принудительной подачей воздуха для горения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27.060.10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EN 676-2016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Горелки автоматические газовые для газообразного топлива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25.100.20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24360-2016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Фрезы торцовые насадные со вставными ножами, оснащенными пластинами из твердого сплава.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24360-80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25.100.20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26596-2016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Фрезы торцовые с механическим креплением сменных многогранных твердосплавных пластин.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26596-91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25.100.10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26613-2016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Резцы токарные с механическим креплением сменных многогранных пластин.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26613-85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23.040.01, 47.020.30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32569-2013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Трубопроводы технологические стальные. Требования к устройству и эксплуатации на взрывопожароопасных и химически опасных производствах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23.060.30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34029-2016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Арматура трубопроводная. Арматура обратная для магистральных нефтепроводов и нефтепродуктов.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23.060.50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34287-2017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Арматура трубопроводная. Приводы вращательного действия. Присоединительные размеры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23.060.01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34288-2017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trike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Арматура трубопроводная. Затворы дисковые из термопластичных материалов. 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17.140.20, 13.140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11201-2016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Шум машин. Определение уровней звукового давления излучения на рабочем месте и в других контрольных точках в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существенно свободном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звуковом поле над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звукоотражающей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плоскостью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31172-2003 (ИСО 11201:1995)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ISO/TS 15694-2015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Вибрация и удар. Измерения локальной вибрации и оценка ее воздействия на человека. Одиночные ударные импульсы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65.060.01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28306-2018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Техника сельскохозяйственная. Машины для посадки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картофеля.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Взамен ГОСТ 28306-89 с установлением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65.060.50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28713-2018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Машины для уборки картофеля.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</w:t>
            </w: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 xml:space="preserve"> ГОСТ 28713-90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65.060.25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28718-2016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 сельскохозяйственная. Машины для внесения твердых органических удобрений.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 ГОСТ 28718-90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65.060.99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33691-2015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Испытания сельскохозяйственной техники. Методы определения угла поперечной статической устойчивости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65.060.50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33737-2016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 сельскохозяйственная. Машины свеклоуборочные.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17.140.20, 65.060.80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22868-2014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для лесного хозяйства и садоводства. Испытания на шум ручных машин с двигателем внутреннего сгорания. Технический метод (степень точности 2)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ISO 22868-2013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65.060.50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28722-2018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 сельскохозяйственная. Косилки и косилки-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плющилки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28722-90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65.060.50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34265-2017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Техника сельскохозяйственная. Машины кормоуборочные.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13.160, 25.140.10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28927-11-2013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Вибрация. Определение параметров вибрационной характеристики ручных машин. Часть 11. Инструменты для обработки камня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30873.14–2006 (ИСО 8662-14:1996) в части испытаний инструментов для обработки камня,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27.020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31540-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Установки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электрогенераторные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 бензиновыми, дизельными и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газовыми двигателями внутреннего сгорания.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22.10.2021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23.080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EN 12162-2017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Насосы жидкостные. Требования техники безопасности. Процедура гидростатического испытания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23.160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32974-2014 (ISO 21360-2:2012)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Вакуумная технология. Стандартные методы измерения характеристик вакуумных насосов. Часть 2. Вакуумные насосы объемного действия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23.160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33518-2015 (ISO 5302:2003)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Вакуумная технология. Турбомолекулярные насосы. Измерение рабочих характеристик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23.160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33866-2016 (ISO 27892:2010)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Вакуумная технология. Турбомолекулярные насосы. Измерение крутящего момента для быстрого включения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27.080, 27.200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14903-2016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Системы холодильные и тепловые насосы. Оценка герметичности компонентов и соединений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75.020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34069-2017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газоснабжения. Магистральная трубопроводная транспортировка газа. Мобильная компрессорная станция. Контроль и испытания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75.020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34068-2017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Система газоснабжения. Добыча газа. Промысловые трубопроводы. Механическая безопасность. Испытания на прочность и проверка на герметичность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ГОСТ ISO 230-2-2016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Нормы и правила испытаний станков. Часть 2. Определение точности и повторяемости позиционирования осей станков с числовым программным управлением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shd w:val="clear" w:color="auto" w:fill="FFFFFF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230-10-2017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Нормы и правила испытаний металлорежущих станков. Часть 10. Определение измерительных характеристик систем щупов металлорежущих станков с числовым программным управлением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1985-2016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Станки плоскошлифовальные с вертикальным шпинделем и передвижным столом. Условия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испытаний. Испытания на точность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1986-1-2016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Станки плоскошлифовальные с горизонтальным шлифовальным шпинделем и возвратно-поступательным движением стола. Условия испытаний. Проверка точности. Часть 1. Станки со столом длиной до 1600 мм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3875-2017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Станки. Условия испытаний бесцентровых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круглошлифовальных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станков. Испытания на точность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10791-4-2017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Центры обрабатывающие. Часть 4. Точность и повторяемость позиционирования линейных осей и осей вращения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10791-5-2017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Центры обрабатывающие. Условия испытаний. Часть 5. Точность и повторяемость позиционирования </w:t>
            </w:r>
            <w:proofErr w:type="spell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паллетосменного</w:t>
            </w:r>
            <w:proofErr w:type="spell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стола-спутника, несущего обрабатываемую деталь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10791-6-2017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Центры обрабатывающие. Условия испытаний. Часть 6. Точность скоростей и интерполяций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10791-7-2016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Центры обрабатывающие. Условия испытаний. Часть 7. Точность обработки испытательных образцов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13041-1-2017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Станки токарные с числовым программным управлением и токарные обрабатывающие центры. Условия испытаний. Часть 1. Геометрические испытания станков с горизонтальным шпинделем для крепления заготовки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13041-1-2011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13041-4-2016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Станки токарные с числовым программным управлением и токарные обрабатывающие центры. Условия испытаний. Часть 4. Точность и повторяемость позиционирования линейных осей и осей вращения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13041-4-2011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13041-5-2016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Станки токарные с числовым программным управлением и токарные обрабатывающие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центры. Условия испытаний. Часть 5. Точность скоростей и интерполяций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 ИСО 13041-5-2011 с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25.080.01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33972.5-2016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Нормы и правила испытаний металлорежущих станков. Часть 5. Определение уровня шума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ИСО 230-5-2002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ISO 21573-2-2013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Машины и оборудование строительные. Бетононасосы. Часть 2. Методы испытаний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25.100.10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5688-2015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Резцы с твердосплавными пластинами.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5688-61 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23.060.01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33856-2016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Арматура трубопроводная. Методика проведения испытаний на огнестойкость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32579.1-2013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Краны грузоподъемные. Принципы формирования расчетных нагрузок и комбинаций нагрузок. Часть 1. Общие положения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РК ИСО  8686-1-2010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32579.2-2013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Краны грузоподъемные. Принципы формирования расчетных нагрузок и комбинаций нагрузок. Часть 2. Краны стреловые самоходные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РК ИСО 8686-2-2010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32579.4-2013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Краны грузоподъемные. Принципы формирования расчетных нагрузок и комбинаций нагрузок. Часть 4. Краны стреловые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РК ИСО 8686-4-2010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t>53.020.20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ГОСТ 32579.5-2013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Краны грузоподъемные. Принципы формирования расчетных нагрузок и комбинаций нагрузок. Часть 5. Краны мостового типа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Взамен </w:t>
            </w:r>
            <w:proofErr w:type="gramStart"/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</w:t>
            </w:r>
            <w:proofErr w:type="gramEnd"/>
            <w:r w:rsidRPr="00D3403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РК ИСО 8686-5-2010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с установлением переходного периода до 22.10.2022 г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D34033" w:rsidTr="00BF218A">
        <w:tc>
          <w:tcPr>
            <w:tcW w:w="692" w:type="dxa"/>
          </w:tcPr>
          <w:p w:rsidR="00D34033" w:rsidRPr="00D34033" w:rsidRDefault="00D34033" w:rsidP="00D34033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D34033" w:rsidRPr="00D34033" w:rsidRDefault="00D34033" w:rsidP="00D34033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91.220</w:t>
            </w:r>
          </w:p>
        </w:tc>
        <w:tc>
          <w:tcPr>
            <w:tcW w:w="1664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>ГОСТ 31555-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2012</w:t>
            </w:r>
          </w:p>
        </w:tc>
        <w:tc>
          <w:tcPr>
            <w:tcW w:w="3046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Погрузчики строительные фронтальные одноковшовые.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Общие технические условия</w:t>
            </w:r>
          </w:p>
        </w:tc>
        <w:tc>
          <w:tcPr>
            <w:tcW w:w="1708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Введен впервые</w:t>
            </w:r>
          </w:p>
        </w:tc>
        <w:tc>
          <w:tcPr>
            <w:tcW w:w="1232" w:type="dxa"/>
          </w:tcPr>
          <w:p w:rsidR="00D34033" w:rsidRPr="00D34033" w:rsidRDefault="00D34033" w:rsidP="00D3403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22.10.2021 </w:t>
            </w:r>
            <w:r w:rsidRPr="00D3403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г.</w:t>
            </w:r>
          </w:p>
        </w:tc>
      </w:tr>
      <w:tr w:rsidR="00D34033" w:rsidTr="001240CD">
        <w:tc>
          <w:tcPr>
            <w:tcW w:w="9747" w:type="dxa"/>
            <w:gridSpan w:val="6"/>
          </w:tcPr>
          <w:p w:rsidR="00D34033" w:rsidRPr="00D34033" w:rsidRDefault="00D34033" w:rsidP="001240C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4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Проект </w:t>
            </w:r>
            <w:proofErr w:type="gramStart"/>
            <w:r w:rsidRPr="00D34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</w:t>
            </w:r>
            <w:proofErr w:type="gramEnd"/>
            <w:r w:rsidRPr="00D3403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ЕАЭС «О безопасности кормов и кормовых добавок» и проект ТР РК «Требования к безопасности кормов и кормовых добавок»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18221-2018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Комбикорма полнорационные для сельскохозяйственной птицы. Общие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18221-99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21055-2019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Комбикорма полнорационные для беконного откорма свиней.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21055- 96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32897-2014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Комбикорма для пушных зверей, кроликов и нутрий. Общие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67.180.10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30561-2017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Меласса </w:t>
            </w:r>
            <w:proofErr w:type="spellStart"/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свекличная</w:t>
            </w:r>
            <w:proofErr w:type="spellEnd"/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.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30561-2013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26573.0-2017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Премиксы.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26573.0-85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23462-2019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tabs>
                <w:tab w:val="left" w:pos="993"/>
              </w:tabs>
              <w:ind w:right="-1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Продукция комбикормовой промышленности. Правила приемки, упаковка, маркировка, транспортирование и хранение</w:t>
            </w:r>
          </w:p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Обозначение: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23462-95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32194-2013 (ISO 14181:2000)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Корма, комбикорма. Определение остатков хлорорганических пестицидов методом газовой хроматографии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31481-2012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Комбикорма, комбикормовое сырье. Метод определения остаточных количе</w:t>
            </w:r>
            <w:proofErr w:type="gramStart"/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ств хл</w:t>
            </w:r>
            <w:proofErr w:type="gramEnd"/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орорганических пестицидов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31480-2012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Корма, комбикорма, комбикормовое сырье. Определение содержания аминокислот (лизина, метионина, </w:t>
            </w:r>
            <w:proofErr w:type="spellStart"/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треонина</w:t>
            </w:r>
            <w:proofErr w:type="spellEnd"/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цистина</w:t>
            </w:r>
            <w:proofErr w:type="spellEnd"/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триптофана) методом капиллярного электрофореза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Введен впервые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13496.13-2018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Комбикорма. Методы определения запаха, зараженности вредителями хлебных запасов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13496.13-75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1240CD">
        <w:tc>
          <w:tcPr>
            <w:tcW w:w="9747" w:type="dxa"/>
            <w:gridSpan w:val="6"/>
          </w:tcPr>
          <w:p w:rsidR="001240CD" w:rsidRDefault="001240CD" w:rsidP="001240CD">
            <w:pPr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1240C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Список межгосударственных стандартов, включенных в проект решения Совета Комиссии «О внесении изменений в Единый перечень продукции, подлежащей обязательному подтверждению соответствия с выдачей сертификатов соответствия и деклараций о соответствии по единой форме», подготовленный по итогам предложений государств-членов ЕАЭС (новая редакция)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55.100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30407-2019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Посуда стеклянная для пищи и напитков. Общие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30407-96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16955-2019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Комбикорма для контрольного откорма свиней.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16955-71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9268-2015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Комбикорма-концентраты для крупного рогатого скота.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ГОСТ 9268-90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  <w:tr w:rsidR="001240CD" w:rsidTr="00BF218A">
        <w:tc>
          <w:tcPr>
            <w:tcW w:w="692" w:type="dxa"/>
          </w:tcPr>
          <w:p w:rsidR="001240CD" w:rsidRPr="006C1FF0" w:rsidRDefault="001240CD" w:rsidP="006C1FF0">
            <w:pPr>
              <w:pStyle w:val="a4"/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05" w:type="dxa"/>
          </w:tcPr>
          <w:p w:rsidR="001240CD" w:rsidRPr="001240CD" w:rsidRDefault="001240CD" w:rsidP="001240CD">
            <w:pPr>
              <w:ind w:left="-108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65.120</w:t>
            </w:r>
          </w:p>
        </w:tc>
        <w:tc>
          <w:tcPr>
            <w:tcW w:w="1664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ГОСТ 34152-2017</w:t>
            </w:r>
          </w:p>
        </w:tc>
        <w:tc>
          <w:tcPr>
            <w:tcW w:w="3046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Комбикорма-концентраты для лошадей. Общие технические условия</w:t>
            </w:r>
          </w:p>
        </w:tc>
        <w:tc>
          <w:tcPr>
            <w:tcW w:w="1708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взамен  ГОСТ 21904-76, ГОСТ 9265-72, ГОСТ 22841-77, ГОСТ 22842-88, ГОСТ 28255-89, ГОСТ 28256-89 с установлением переходного периода до 22.10.2022 г</w:t>
            </w:r>
          </w:p>
        </w:tc>
        <w:tc>
          <w:tcPr>
            <w:tcW w:w="1232" w:type="dxa"/>
          </w:tcPr>
          <w:p w:rsidR="001240CD" w:rsidRPr="001240CD" w:rsidRDefault="001240CD" w:rsidP="001240C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0CD">
              <w:rPr>
                <w:rFonts w:ascii="Times New Roman" w:hAnsi="Times New Roman" w:cs="Times New Roman"/>
                <w:bCs/>
                <w:sz w:val="20"/>
                <w:szCs w:val="20"/>
              </w:rPr>
              <w:t>22.10.2021 г.</w:t>
            </w:r>
          </w:p>
        </w:tc>
      </w:tr>
    </w:tbl>
    <w:p w:rsidR="00C40DCE" w:rsidRPr="00D14194" w:rsidRDefault="00C40DCE" w:rsidP="00D14194">
      <w:pPr>
        <w:spacing w:after="0" w:line="240" w:lineRule="auto"/>
        <w:rPr>
          <w:rFonts w:ascii="Times New Roman" w:eastAsia="Times New Roman" w:hAnsi="Times New Roman" w:cs="Times New Roman"/>
          <w:lang w:val="kk-KZ" w:eastAsia="ru-RU"/>
        </w:rPr>
      </w:pPr>
    </w:p>
    <w:sectPr w:rsidR="00C40DCE" w:rsidRPr="00D14194">
      <w:pgSz w:w="11906" w:h="16838"/>
      <w:pgMar w:top="1134" w:right="850" w:bottom="1134" w:left="1701" w:header="708" w:footer="708" w:gutter="0"/>
      <w:cols w:space="708"/>
      <w:docGrid w:linePitch="36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17:57 Касымова Айгуль Камитовна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18:17 Есенбекова Жанна Рашидовна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19.10.2021 18:35 Абенов Арман Даулетович</w:t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3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452F81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  <w:spacing w:val="0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  <w:spacing w:val="0"/>
            </w:rPr>
            <w:t>Дата: 20.10.2021 17:25. Копия электронного документа. Версия СЭД: Documentolog 7.4.20.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Чаиков Ф.С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85D91"/>
    <w:multiLevelType w:val="hybridMultilevel"/>
    <w:tmpl w:val="1A941752"/>
    <w:lvl w:ilvl="0" w:tplc="6700D8C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26758E"/>
    <w:multiLevelType w:val="hybridMultilevel"/>
    <w:tmpl w:val="86943F62"/>
    <w:lvl w:ilvl="0" w:tplc="29E6E9A2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23C65"/>
    <w:multiLevelType w:val="hybridMultilevel"/>
    <w:tmpl w:val="4AEA6C5A"/>
    <w:lvl w:ilvl="0" w:tplc="6700D8C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7310FF"/>
    <w:multiLevelType w:val="hybridMultilevel"/>
    <w:tmpl w:val="861C4F34"/>
    <w:lvl w:ilvl="0" w:tplc="1F78AC4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42B2E"/>
    <w:multiLevelType w:val="hybridMultilevel"/>
    <w:tmpl w:val="4AEA6C5A"/>
    <w:lvl w:ilvl="0" w:tplc="6700D8C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633F0D"/>
    <w:multiLevelType w:val="hybridMultilevel"/>
    <w:tmpl w:val="155E2D74"/>
    <w:lvl w:ilvl="0" w:tplc="1F78AC4A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42C"/>
    <w:rsid w:val="001240CD"/>
    <w:rsid w:val="006C1FF0"/>
    <w:rsid w:val="008C3CA7"/>
    <w:rsid w:val="0096342C"/>
    <w:rsid w:val="00BF218A"/>
    <w:rsid w:val="00C40DCE"/>
    <w:rsid w:val="00D14194"/>
    <w:rsid w:val="00D34033"/>
    <w:rsid w:val="00F5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0DCE"/>
    <w:pPr>
      <w:ind w:left="720"/>
      <w:contextualSpacing/>
    </w:pPr>
  </w:style>
  <w:style w:type="paragraph" w:customStyle="1" w:styleId="Default">
    <w:name w:val="Default"/>
    <w:rsid w:val="00D34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19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0DCE"/>
    <w:pPr>
      <w:ind w:left="720"/>
      <w:contextualSpacing/>
    </w:pPr>
  </w:style>
  <w:style w:type="paragraph" w:customStyle="1" w:styleId="Default">
    <w:name w:val="Default"/>
    <w:rsid w:val="00D340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8123</Words>
  <Characters>46302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Айбек Алибаев</dc:creator>
  <cp:keywords/>
  <dc:description/>
  <cp:lastModifiedBy>Айбек Алибаев</cp:lastModifiedBy>
  <cp:revision>8</cp:revision>
  <dcterms:created xsi:type="dcterms:W3CDTF">2021-10-18T12:04:00Z</dcterms:created>
  <dcterms:modified xsi:type="dcterms:W3CDTF">2021-10-19T05:47:00Z</dcterms:modified>
</cp:coreProperties>
</file>